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E10C" w14:textId="1B4308BD" w:rsidR="00FD1A2B" w:rsidRPr="000F2CF1" w:rsidRDefault="00FD1A2B" w:rsidP="00FD1A2B">
      <w:pPr>
        <w:bidi/>
        <w:rPr>
          <w:rFonts w:asciiTheme="minorBidi" w:hAnsiTheme="minorBidi"/>
        </w:rPr>
      </w:pPr>
      <w:r>
        <w:rPr>
          <w:rFonts w:asciiTheme="minorBidi" w:hAnsiTheme="minorBidi" w:cs="Arial" w:hint="cs"/>
          <w:rtl/>
        </w:rPr>
        <w:t xml:space="preserve"> </w:t>
      </w:r>
      <w:r w:rsidRPr="00FD1A2B">
        <w:rPr>
          <w:rFonts w:asciiTheme="minorBidi" w:hAnsiTheme="minorBidi" w:cs="Arial"/>
          <w:rtl/>
        </w:rPr>
        <w:t xml:space="preserve"> </w:t>
      </w:r>
      <w:r w:rsidRPr="000F2CF1">
        <w:rPr>
          <w:rFonts w:asciiTheme="minorBidi" w:hAnsiTheme="minorBidi" w:cs="Arial"/>
          <w:rtl/>
        </w:rPr>
        <w:t>بيان صحفي رقم. 1/2024</w:t>
      </w:r>
      <w:r>
        <w:rPr>
          <w:rFonts w:asciiTheme="minorBidi" w:hAnsiTheme="minorBidi" w:cs="Arial" w:hint="cs"/>
          <w:rtl/>
        </w:rPr>
        <w:t xml:space="preserve"> </w:t>
      </w:r>
    </w:p>
    <w:p w14:paraId="25455EDB" w14:textId="77777777" w:rsidR="00FD1A2B" w:rsidRPr="000F2CF1" w:rsidRDefault="00FD1A2B" w:rsidP="00FD1A2B">
      <w:pPr>
        <w:bidi/>
        <w:rPr>
          <w:rFonts w:asciiTheme="minorBidi" w:hAnsiTheme="minorBidi"/>
        </w:rPr>
      </w:pPr>
    </w:p>
    <w:p w14:paraId="7154B4B3" w14:textId="77777777" w:rsidR="00FD1A2B" w:rsidRPr="005C704E" w:rsidRDefault="00FD1A2B" w:rsidP="00FD1A2B">
      <w:pPr>
        <w:bidi/>
        <w:rPr>
          <w:rFonts w:asciiTheme="minorBidi" w:hAnsiTheme="minorBidi"/>
          <w:b/>
          <w:bCs/>
        </w:rPr>
      </w:pPr>
      <w:r w:rsidRPr="005C704E">
        <w:rPr>
          <w:rFonts w:asciiTheme="minorBidi" w:hAnsiTheme="minorBidi" w:cs="Arial"/>
          <w:b/>
          <w:bCs/>
          <w:rtl/>
        </w:rPr>
        <w:t>الآلات الزراعية:</w:t>
      </w:r>
    </w:p>
    <w:p w14:paraId="59A51942" w14:textId="77777777" w:rsidR="00FD1A2B" w:rsidRPr="005C704E" w:rsidRDefault="00FD1A2B" w:rsidP="00FD1A2B">
      <w:pPr>
        <w:bidi/>
        <w:rPr>
          <w:rFonts w:asciiTheme="minorBidi" w:hAnsiTheme="minorBidi"/>
          <w:b/>
          <w:bCs/>
          <w:rtl/>
        </w:rPr>
      </w:pPr>
      <w:r w:rsidRPr="005C704E">
        <w:rPr>
          <w:rFonts w:asciiTheme="minorBidi" w:hAnsiTheme="minorBidi" w:cs="Arial"/>
          <w:b/>
          <w:bCs/>
          <w:rtl/>
        </w:rPr>
        <w:t>الوضع الاقتصادي يبطئ النمو في السوق العالمية</w:t>
      </w:r>
    </w:p>
    <w:p w14:paraId="2DC6D7EA" w14:textId="77777777" w:rsidR="00FD1A2B" w:rsidRPr="005C704E" w:rsidRDefault="00FD1A2B" w:rsidP="00FD1A2B">
      <w:pPr>
        <w:bidi/>
        <w:rPr>
          <w:rFonts w:asciiTheme="minorBidi" w:hAnsiTheme="minorBidi" w:cs="Arial"/>
          <w:b/>
          <w:bCs/>
          <w:rtl/>
        </w:rPr>
      </w:pPr>
      <w:r w:rsidRPr="005C704E">
        <w:rPr>
          <w:rFonts w:asciiTheme="minorBidi" w:hAnsiTheme="minorBidi" w:cs="Arial"/>
          <w:b/>
          <w:bCs/>
          <w:rtl/>
        </w:rPr>
        <w:t xml:space="preserve">الأزمة الجيوسياسية والتضخم وارتفاع أسعار الفائدة </w:t>
      </w:r>
      <w:r w:rsidRPr="005C704E">
        <w:rPr>
          <w:rFonts w:asciiTheme="minorBidi" w:hAnsiTheme="minorBidi" w:cs="Arial" w:hint="cs"/>
          <w:b/>
          <w:bCs/>
          <w:rtl/>
        </w:rPr>
        <w:t>ي</w:t>
      </w:r>
      <w:r w:rsidRPr="005C704E">
        <w:rPr>
          <w:rFonts w:asciiTheme="minorBidi" w:hAnsiTheme="minorBidi" w:cs="Arial"/>
          <w:b/>
          <w:bCs/>
          <w:rtl/>
        </w:rPr>
        <w:t>ؤثر</w:t>
      </w:r>
      <w:r w:rsidRPr="005C704E">
        <w:rPr>
          <w:rFonts w:asciiTheme="minorBidi" w:hAnsiTheme="minorBidi" w:cs="Arial" w:hint="cs"/>
          <w:b/>
          <w:bCs/>
          <w:rtl/>
        </w:rPr>
        <w:t xml:space="preserve">ون </w:t>
      </w:r>
      <w:r w:rsidRPr="005C704E">
        <w:rPr>
          <w:rFonts w:asciiTheme="minorBidi" w:hAnsiTheme="minorBidi" w:cs="Arial"/>
          <w:b/>
          <w:bCs/>
          <w:rtl/>
        </w:rPr>
        <w:t>على المبيعات، التي سجلت حتى عام 2022 أ</w:t>
      </w:r>
      <w:r w:rsidRPr="005C704E">
        <w:rPr>
          <w:rFonts w:asciiTheme="minorBidi" w:hAnsiTheme="minorBidi" w:cs="Arial" w:hint="cs"/>
          <w:b/>
          <w:bCs/>
          <w:rtl/>
        </w:rPr>
        <w:t>رقاما</w:t>
      </w:r>
      <w:r w:rsidRPr="005C704E">
        <w:rPr>
          <w:rFonts w:asciiTheme="minorBidi" w:hAnsiTheme="minorBidi" w:cs="Arial"/>
          <w:b/>
          <w:bCs/>
          <w:rtl/>
        </w:rPr>
        <w:t xml:space="preserve"> كبيرة في جميع الأسواق الرئيسية. ولا يزال الطلب المحتمل مرتفعا، ومن المتوقع أن تنمو التدفقات التجارية على مدى السنوات الثلاث المقبلة</w:t>
      </w:r>
    </w:p>
    <w:p w14:paraId="4055E4CE" w14:textId="77777777" w:rsidR="00FD1A2B" w:rsidRDefault="00FD1A2B" w:rsidP="00FD1A2B">
      <w:pPr>
        <w:bidi/>
        <w:rPr>
          <w:rFonts w:asciiTheme="minorBidi" w:hAnsiTheme="minorBidi" w:cs="Arial"/>
          <w:rtl/>
        </w:rPr>
      </w:pPr>
      <w:r w:rsidRPr="000F2CF1">
        <w:rPr>
          <w:rFonts w:asciiTheme="minorBidi" w:hAnsiTheme="minorBidi" w:cs="Arial"/>
          <w:rtl/>
        </w:rPr>
        <w:t>الخطوة الأولى نحو نسخة 2024 من</w:t>
      </w:r>
      <w:r>
        <w:rPr>
          <w:rFonts w:asciiTheme="minorBidi" w:hAnsiTheme="minorBidi" w:cs="Arial" w:hint="cs"/>
          <w:rtl/>
        </w:rPr>
        <w:t xml:space="preserve"> معرض</w:t>
      </w:r>
      <w:r w:rsidRPr="000F2CF1">
        <w:rPr>
          <w:rFonts w:asciiTheme="minorBidi" w:hAnsiTheme="minorBidi" w:cs="Arial"/>
          <w:rtl/>
        </w:rPr>
        <w:t xml:space="preserve"> </w:t>
      </w:r>
      <w:r w:rsidRPr="000F2CF1">
        <w:rPr>
          <w:rFonts w:asciiTheme="minorBidi" w:hAnsiTheme="minorBidi"/>
        </w:rPr>
        <w:t>EIMA</w:t>
      </w:r>
      <w:r w:rsidRPr="000F2CF1">
        <w:rPr>
          <w:rFonts w:asciiTheme="minorBidi" w:hAnsiTheme="minorBidi" w:cs="Arial"/>
          <w:rtl/>
        </w:rPr>
        <w:t xml:space="preserve"> الدولي</w:t>
      </w:r>
      <w:r>
        <w:rPr>
          <w:rFonts w:asciiTheme="minorBidi" w:hAnsiTheme="minorBidi" w:cs="Arial" w:hint="cs"/>
          <w:rtl/>
        </w:rPr>
        <w:t xml:space="preserve"> </w:t>
      </w:r>
      <w:r w:rsidRPr="000F2CF1">
        <w:rPr>
          <w:rFonts w:asciiTheme="minorBidi" w:hAnsiTheme="minorBidi" w:cs="Arial"/>
          <w:rtl/>
        </w:rPr>
        <w:t xml:space="preserve">تمت بعد ظهر اليوم. </w:t>
      </w:r>
      <w:r>
        <w:rPr>
          <w:rFonts w:asciiTheme="minorBidi" w:hAnsiTheme="minorBidi" w:cs="Arial" w:hint="cs"/>
          <w:rtl/>
        </w:rPr>
        <w:t xml:space="preserve">حيث </w:t>
      </w:r>
      <w:r w:rsidRPr="000F2CF1">
        <w:rPr>
          <w:rFonts w:asciiTheme="minorBidi" w:hAnsiTheme="minorBidi" w:cs="Arial"/>
          <w:rtl/>
        </w:rPr>
        <w:t xml:space="preserve">تم تقديم المعرض الكبير للميكانيكا الزراعية، الذي تنظمه </w:t>
      </w:r>
      <w:r w:rsidRPr="000F2CF1">
        <w:rPr>
          <w:rFonts w:asciiTheme="minorBidi" w:hAnsiTheme="minorBidi"/>
        </w:rPr>
        <w:t>FederUnacoma</w:t>
      </w:r>
      <w:r w:rsidRPr="000F2CF1">
        <w:rPr>
          <w:rFonts w:asciiTheme="minorBidi" w:hAnsiTheme="minorBidi" w:cs="Arial"/>
          <w:rtl/>
        </w:rPr>
        <w:t xml:space="preserve"> والذي سيعقد نسخته السادسة والأربعين في </w:t>
      </w:r>
      <w:r>
        <w:rPr>
          <w:rFonts w:asciiTheme="minorBidi" w:hAnsiTheme="minorBidi" w:cs="Arial" w:hint="cs"/>
          <w:rtl/>
        </w:rPr>
        <w:t xml:space="preserve">منطقة </w:t>
      </w:r>
      <w:r w:rsidRPr="000F2CF1">
        <w:rPr>
          <w:rFonts w:asciiTheme="minorBidi" w:hAnsiTheme="minorBidi" w:cs="Arial"/>
          <w:rtl/>
        </w:rPr>
        <w:t>مع</w:t>
      </w:r>
      <w:r>
        <w:rPr>
          <w:rFonts w:asciiTheme="minorBidi" w:hAnsiTheme="minorBidi" w:cs="Arial" w:hint="cs"/>
          <w:rtl/>
        </w:rPr>
        <w:t>ا</w:t>
      </w:r>
      <w:r w:rsidRPr="000F2CF1">
        <w:rPr>
          <w:rFonts w:asciiTheme="minorBidi" w:hAnsiTheme="minorBidi" w:cs="Arial"/>
          <w:rtl/>
        </w:rPr>
        <w:t xml:space="preserve">رض بولونيا في الفترة من 6 إلى 10 نوفمبر، رسميًا بمؤتمر صحفي دولي </w:t>
      </w:r>
      <w:r>
        <w:rPr>
          <w:rFonts w:asciiTheme="minorBidi" w:hAnsiTheme="minorBidi" w:cs="Arial" w:hint="cs"/>
          <w:rtl/>
        </w:rPr>
        <w:t>عن طريق البث المباشر عبر الانترنت</w:t>
      </w:r>
      <w:r w:rsidRPr="000F2CF1">
        <w:rPr>
          <w:rFonts w:asciiTheme="minorBidi" w:hAnsiTheme="minorBidi" w:cs="Arial"/>
          <w:rtl/>
        </w:rPr>
        <w:t xml:space="preserve">. من </w:t>
      </w:r>
      <w:r>
        <w:rPr>
          <w:rFonts w:asciiTheme="minorBidi" w:hAnsiTheme="minorBidi" w:cs="Arial" w:hint="cs"/>
          <w:rtl/>
        </w:rPr>
        <w:t xml:space="preserve">داخل منطقة </w:t>
      </w:r>
      <w:r w:rsidRPr="000F2CF1">
        <w:rPr>
          <w:rFonts w:asciiTheme="minorBidi" w:hAnsiTheme="minorBidi" w:cs="Arial"/>
          <w:rtl/>
        </w:rPr>
        <w:t>مع</w:t>
      </w:r>
      <w:r>
        <w:rPr>
          <w:rFonts w:asciiTheme="minorBidi" w:hAnsiTheme="minorBidi" w:cs="Arial" w:hint="cs"/>
          <w:rtl/>
        </w:rPr>
        <w:t>ا</w:t>
      </w:r>
      <w:r w:rsidRPr="000F2CF1">
        <w:rPr>
          <w:rFonts w:asciiTheme="minorBidi" w:hAnsiTheme="minorBidi" w:cs="Arial"/>
          <w:rtl/>
        </w:rPr>
        <w:t>رض بولونيا، أوضحت</w:t>
      </w:r>
      <w:r>
        <w:rPr>
          <w:rFonts w:asciiTheme="minorBidi" w:hAnsiTheme="minorBidi" w:cs="Arial" w:hint="cs"/>
          <w:rtl/>
        </w:rPr>
        <w:t>ا</w:t>
      </w:r>
      <w:r w:rsidRPr="000F2CF1">
        <w:rPr>
          <w:rFonts w:asciiTheme="minorBidi" w:hAnsiTheme="minorBidi" w:cs="Arial"/>
          <w:rtl/>
        </w:rPr>
        <w:t xml:space="preserve"> مارياتيريزا ماشيو وسيمونا راباستيلا، الرئيس والمدير العام ل</w:t>
      </w:r>
      <w:r>
        <w:rPr>
          <w:rFonts w:asciiTheme="minorBidi" w:hAnsiTheme="minorBidi" w:cs="Arial" w:hint="cs"/>
          <w:rtl/>
        </w:rPr>
        <w:t>مؤسسة</w:t>
      </w:r>
      <w:r w:rsidRPr="000F2CF1">
        <w:rPr>
          <w:rFonts w:asciiTheme="minorBidi" w:hAnsiTheme="minorBidi" w:cs="Arial"/>
          <w:rtl/>
        </w:rPr>
        <w:t xml:space="preserve"> </w:t>
      </w:r>
      <w:r w:rsidRPr="000F2CF1">
        <w:rPr>
          <w:rFonts w:asciiTheme="minorBidi" w:hAnsiTheme="minorBidi"/>
        </w:rPr>
        <w:t>FederUnacoma</w:t>
      </w:r>
      <w:r w:rsidRPr="000F2CF1">
        <w:rPr>
          <w:rFonts w:asciiTheme="minorBidi" w:hAnsiTheme="minorBidi" w:cs="Arial"/>
          <w:rtl/>
        </w:rPr>
        <w:t>، خصائص هذا الحدث المرموق، مع التركيز على تحديات الميكانيكا الزراعية والاتجاهات التي تميز سوق القطاع.</w:t>
      </w:r>
    </w:p>
    <w:p w14:paraId="3A37808A" w14:textId="77777777" w:rsidR="00FD1A2B" w:rsidRDefault="00FD1A2B" w:rsidP="00FD1A2B">
      <w:pPr>
        <w:bidi/>
        <w:rPr>
          <w:rFonts w:asciiTheme="minorBidi" w:hAnsiTheme="minorBidi" w:cs="Arial"/>
          <w:rtl/>
        </w:rPr>
      </w:pPr>
      <w:r w:rsidRPr="00B841EF">
        <w:rPr>
          <w:rFonts w:asciiTheme="minorBidi" w:hAnsiTheme="minorBidi" w:cs="Arial"/>
          <w:rtl/>
        </w:rPr>
        <w:t xml:space="preserve">قالت مارياتيريزا ماشيو، في افتتاح المؤتمر "يعتبر معرض </w:t>
      </w:r>
      <w:r w:rsidRPr="00B841EF">
        <w:rPr>
          <w:rFonts w:asciiTheme="minorBidi" w:hAnsiTheme="minorBidi"/>
        </w:rPr>
        <w:t>EIMA</w:t>
      </w:r>
      <w:r w:rsidRPr="00B841EF">
        <w:rPr>
          <w:rFonts w:asciiTheme="minorBidi" w:hAnsiTheme="minorBidi" w:cs="Arial"/>
          <w:rtl/>
        </w:rPr>
        <w:t xml:space="preserve"> الدولي حدثًا ذا أهمية كبيرة من وجهة نظر ترويجية وتجارية </w:t>
      </w:r>
      <w:r>
        <w:rPr>
          <w:rFonts w:asciiTheme="minorBidi" w:hAnsiTheme="minorBidi" w:cs="Arial" w:hint="cs"/>
          <w:rtl/>
        </w:rPr>
        <w:t>.</w:t>
      </w:r>
      <w:r w:rsidRPr="00B841EF">
        <w:rPr>
          <w:rFonts w:asciiTheme="minorBidi" w:hAnsiTheme="minorBidi" w:cs="Arial"/>
          <w:rtl/>
        </w:rPr>
        <w:t xml:space="preserve"> إنه المعرض الذي يختاره المصنعون من جميع أنحاء العالم، بدءًا من العلامات التجارية العالمية الكبرى وحتى ال</w:t>
      </w:r>
      <w:r>
        <w:rPr>
          <w:rFonts w:asciiTheme="minorBidi" w:hAnsiTheme="minorBidi" w:cs="Arial" w:hint="cs"/>
          <w:rtl/>
        </w:rPr>
        <w:t>م</w:t>
      </w:r>
      <w:r w:rsidRPr="00B841EF">
        <w:rPr>
          <w:rFonts w:asciiTheme="minorBidi" w:hAnsiTheme="minorBidi" w:cs="Arial"/>
          <w:rtl/>
        </w:rPr>
        <w:t>ص</w:t>
      </w:r>
      <w:r>
        <w:rPr>
          <w:rFonts w:asciiTheme="minorBidi" w:hAnsiTheme="minorBidi" w:cs="Arial" w:hint="cs"/>
          <w:rtl/>
        </w:rPr>
        <w:t>ا</w:t>
      </w:r>
      <w:r w:rsidRPr="00B841EF">
        <w:rPr>
          <w:rFonts w:asciiTheme="minorBidi" w:hAnsiTheme="minorBidi" w:cs="Arial"/>
          <w:rtl/>
        </w:rPr>
        <w:t>ن</w:t>
      </w:r>
      <w:r>
        <w:rPr>
          <w:rFonts w:asciiTheme="minorBidi" w:hAnsiTheme="minorBidi" w:cs="Arial" w:hint="cs"/>
          <w:rtl/>
        </w:rPr>
        <w:t>ع</w:t>
      </w:r>
      <w:r w:rsidRPr="00B841EF">
        <w:rPr>
          <w:rFonts w:asciiTheme="minorBidi" w:hAnsiTheme="minorBidi" w:cs="Arial"/>
          <w:rtl/>
        </w:rPr>
        <w:t xml:space="preserve"> المتخصصة للغاية، للمشاركة فيه </w:t>
      </w:r>
      <w:r>
        <w:rPr>
          <w:rFonts w:asciiTheme="minorBidi" w:hAnsiTheme="minorBidi" w:cs="Arial" w:hint="cs"/>
          <w:rtl/>
        </w:rPr>
        <w:t>و</w:t>
      </w:r>
      <w:r w:rsidRPr="00B841EF">
        <w:rPr>
          <w:rFonts w:asciiTheme="minorBidi" w:hAnsiTheme="minorBidi" w:cs="Arial"/>
          <w:rtl/>
        </w:rPr>
        <w:t>تقديم مجموع</w:t>
      </w:r>
      <w:r>
        <w:rPr>
          <w:rFonts w:asciiTheme="minorBidi" w:hAnsiTheme="minorBidi" w:cs="Arial" w:hint="cs"/>
          <w:rtl/>
        </w:rPr>
        <w:t>ا</w:t>
      </w:r>
      <w:r w:rsidRPr="00B841EF">
        <w:rPr>
          <w:rFonts w:asciiTheme="minorBidi" w:hAnsiTheme="minorBidi" w:cs="Arial"/>
          <w:rtl/>
        </w:rPr>
        <w:t>تها وجميع المنتجات الجديدة".</w:t>
      </w:r>
    </w:p>
    <w:p w14:paraId="7E4AEF78" w14:textId="77777777" w:rsidR="00FD1A2B" w:rsidRDefault="00FD1A2B" w:rsidP="00FD1A2B">
      <w:pPr>
        <w:bidi/>
        <w:rPr>
          <w:rFonts w:asciiTheme="minorBidi" w:hAnsiTheme="minorBidi" w:cs="Arial"/>
          <w:rtl/>
        </w:rPr>
      </w:pPr>
      <w:r>
        <w:rPr>
          <w:rFonts w:asciiTheme="minorBidi" w:hAnsiTheme="minorBidi" w:cs="Arial" w:hint="cs"/>
          <w:rtl/>
        </w:rPr>
        <w:t>و</w:t>
      </w:r>
      <w:r w:rsidRPr="000E1C38">
        <w:rPr>
          <w:rFonts w:asciiTheme="minorBidi" w:hAnsiTheme="minorBidi" w:cs="Arial"/>
          <w:rtl/>
        </w:rPr>
        <w:t>أكد</w:t>
      </w:r>
      <w:r>
        <w:rPr>
          <w:rFonts w:asciiTheme="minorBidi" w:hAnsiTheme="minorBidi" w:cs="Arial" w:hint="cs"/>
          <w:rtl/>
        </w:rPr>
        <w:t>ت</w:t>
      </w:r>
      <w:r w:rsidRPr="000E1C38">
        <w:rPr>
          <w:rFonts w:asciiTheme="minorBidi" w:hAnsiTheme="minorBidi" w:cs="Arial"/>
          <w:rtl/>
        </w:rPr>
        <w:t xml:space="preserve"> رئيس </w:t>
      </w:r>
      <w:r w:rsidRPr="000E1C38">
        <w:rPr>
          <w:rFonts w:asciiTheme="minorBidi" w:hAnsiTheme="minorBidi"/>
        </w:rPr>
        <w:t>FederUnacoma</w:t>
      </w:r>
      <w:r w:rsidRPr="000E1C38">
        <w:rPr>
          <w:rFonts w:asciiTheme="minorBidi" w:hAnsiTheme="minorBidi" w:cs="Arial"/>
          <w:rtl/>
        </w:rPr>
        <w:t xml:space="preserve"> </w:t>
      </w:r>
      <w:r>
        <w:rPr>
          <w:rFonts w:asciiTheme="minorBidi" w:hAnsiTheme="minorBidi" w:cs="Arial" w:hint="cs"/>
          <w:rtl/>
        </w:rPr>
        <w:t xml:space="preserve"> </w:t>
      </w:r>
      <w:r w:rsidRPr="000E1C38">
        <w:rPr>
          <w:rFonts w:asciiTheme="minorBidi" w:hAnsiTheme="minorBidi" w:cs="Arial"/>
          <w:rtl/>
        </w:rPr>
        <w:t xml:space="preserve">"تواجه كل دولة في أوروبا والأمريكتين وآسيا وأفريقيا وأوقيانوسيا الحاجة إلى تلبية الطلب المتزايد على المنتجات الغذائية من حيث الكمية ومن </w:t>
      </w:r>
      <w:r>
        <w:rPr>
          <w:rFonts w:asciiTheme="minorBidi" w:hAnsiTheme="minorBidi" w:cs="Arial" w:hint="cs"/>
          <w:rtl/>
        </w:rPr>
        <w:t>حيث</w:t>
      </w:r>
      <w:r w:rsidRPr="000E1C38">
        <w:rPr>
          <w:rFonts w:asciiTheme="minorBidi" w:hAnsiTheme="minorBidi" w:cs="Arial"/>
          <w:rtl/>
        </w:rPr>
        <w:t xml:space="preserve"> الجودة وفي الوقت نفسه مع الحاجة الملحة إلى الحد من استخدام الأسمدة والمبيدات الحشرية، والحد بشكل كبير من استهلاك المياه، والحفاظ على التنوع البيولوجي، وتحسين </w:t>
      </w:r>
      <w:r>
        <w:rPr>
          <w:rFonts w:asciiTheme="minorBidi" w:hAnsiTheme="minorBidi" w:cs="Arial" w:hint="cs"/>
          <w:rtl/>
        </w:rPr>
        <w:t>جودة</w:t>
      </w:r>
      <w:r w:rsidRPr="000E1C38">
        <w:rPr>
          <w:rFonts w:asciiTheme="minorBidi" w:hAnsiTheme="minorBidi" w:cs="Arial"/>
          <w:rtl/>
        </w:rPr>
        <w:t xml:space="preserve"> حياة المجتمعات الريفية. وكل هذا لن يكون ممكنا إلا من خلال الميكنة الزراعية الحديثة." يعد توفير الوسائل الميكانيكية أمرًا أساسيًا في كل سياق إنتاجي ولكل نموذج عمل زراعي، ويظهر نمو الطلب من خلال بيانات المبيعات - الصادرة خلال المؤتمر - والتي تسلط الضوء على اتجاه إيجابي واضح. إذا ق</w:t>
      </w:r>
      <w:r>
        <w:rPr>
          <w:rFonts w:asciiTheme="minorBidi" w:hAnsiTheme="minorBidi" w:cs="Arial" w:hint="cs"/>
          <w:rtl/>
        </w:rPr>
        <w:t>و</w:t>
      </w:r>
      <w:r w:rsidRPr="000E1C38">
        <w:rPr>
          <w:rFonts w:asciiTheme="minorBidi" w:hAnsiTheme="minorBidi" w:cs="Arial"/>
          <w:rtl/>
        </w:rPr>
        <w:t>رنت مستويات عام 2015 ومستويات عام 2022، يمكن</w:t>
      </w:r>
      <w:r>
        <w:rPr>
          <w:rFonts w:asciiTheme="minorBidi" w:hAnsiTheme="minorBidi" w:cs="Arial" w:hint="cs"/>
          <w:rtl/>
        </w:rPr>
        <w:t>نا</w:t>
      </w:r>
      <w:r w:rsidRPr="000E1C38">
        <w:rPr>
          <w:rFonts w:asciiTheme="minorBidi" w:hAnsiTheme="minorBidi" w:cs="Arial"/>
          <w:rtl/>
        </w:rPr>
        <w:t xml:space="preserve"> رؤية زيادات كبيرة في جميع الأسواق تقريبًا. ارتفعت الولايات المتحدة من 205 </w:t>
      </w:r>
      <w:r>
        <w:rPr>
          <w:rFonts w:asciiTheme="minorBidi" w:hAnsiTheme="minorBidi" w:cs="Arial" w:hint="cs"/>
          <w:rtl/>
        </w:rPr>
        <w:t>أ</w:t>
      </w:r>
      <w:r w:rsidRPr="000E1C38">
        <w:rPr>
          <w:rFonts w:asciiTheme="minorBidi" w:hAnsiTheme="minorBidi" w:cs="Arial"/>
          <w:rtl/>
        </w:rPr>
        <w:t>لف جرار عام 2015 إلى 271 ألف عام 2022، والهند من 484 ألف جرار إلى 912 ألفاً، وأوروبا الغربية من 171 ألفاً إلى 196 ألفاً، واليابان من 20 ألفاً إلى 34 ألف جرار، وكندا من 24 إلى 31 ألف، وروسيا من 22 ألفاً إلى 35 ألفاً، وجميع الأسواق الرئيسية وصلت إلى مستويات عالية، حيث اقتربت الصين من 400 ألف وحدة، وتركيا أكثر من 60 ألفاً. وفي السنوات الثماني التي شملتها الدراسة، ارتفع إجمالي عدد الجرارات المسجلة</w:t>
      </w:r>
      <w:r>
        <w:rPr>
          <w:rFonts w:asciiTheme="minorBidi" w:hAnsiTheme="minorBidi" w:cs="Arial" w:hint="cs"/>
          <w:rtl/>
        </w:rPr>
        <w:t xml:space="preserve"> من</w:t>
      </w:r>
      <w:r w:rsidRPr="000E1C38">
        <w:rPr>
          <w:rFonts w:asciiTheme="minorBidi" w:hAnsiTheme="minorBidi" w:cs="Arial"/>
          <w:rtl/>
        </w:rPr>
        <w:t xml:space="preserve"> ما يزيد قليلاً عن 1.9 مليون إلى ما يقرب من 2.5 مليون. في عام 2022، وصلت قيمة التجارة العالمية للجرارات إلى 29 مليار يورو </w:t>
      </w:r>
      <w:r>
        <w:rPr>
          <w:rFonts w:asciiTheme="minorBidi" w:hAnsiTheme="minorBidi" w:cs="Arial"/>
          <w:rtl/>
        </w:rPr>
        <w:t>–</w:t>
      </w:r>
      <w:r w:rsidRPr="000E1C38">
        <w:rPr>
          <w:rFonts w:asciiTheme="minorBidi" w:hAnsiTheme="minorBidi" w:cs="Arial"/>
          <w:rtl/>
        </w:rPr>
        <w:t xml:space="preserve"> </w:t>
      </w:r>
      <w:r>
        <w:rPr>
          <w:rFonts w:asciiTheme="minorBidi" w:hAnsiTheme="minorBidi" w:cs="Arial" w:hint="cs"/>
          <w:rtl/>
        </w:rPr>
        <w:t xml:space="preserve">كما </w:t>
      </w:r>
      <w:r w:rsidRPr="000E1C38">
        <w:rPr>
          <w:rFonts w:asciiTheme="minorBidi" w:hAnsiTheme="minorBidi" w:cs="Arial"/>
          <w:rtl/>
        </w:rPr>
        <w:t xml:space="preserve">قيل في المؤتمر - بزيادة قدرها 35٪ تقريبًا مقارنة بالعام السابق (أيضًا بسبب ارتفاع الأسعار)، </w:t>
      </w:r>
      <w:r w:rsidRPr="00942FE9">
        <w:rPr>
          <w:rFonts w:asciiTheme="minorBidi" w:hAnsiTheme="minorBidi" w:cs="Arial"/>
          <w:rtl/>
        </w:rPr>
        <w:t>في ذروة الاتجاه الذي شهد زيادة في التدفقات التجارية بنسبة 4.7٪ سنويًا من عام 2009 إلى عام 2022</w:t>
      </w:r>
      <w:r w:rsidRPr="00942FE9">
        <w:rPr>
          <w:rFonts w:asciiTheme="minorBidi" w:hAnsiTheme="minorBidi" w:cs="Arial"/>
        </w:rPr>
        <w:t>.</w:t>
      </w:r>
      <w:r>
        <w:rPr>
          <w:rFonts w:asciiTheme="minorBidi" w:hAnsiTheme="minorBidi" w:cs="Arial" w:hint="cs"/>
          <w:rtl/>
        </w:rPr>
        <w:t xml:space="preserve"> </w:t>
      </w:r>
      <w:r w:rsidRPr="000E1C38">
        <w:rPr>
          <w:rFonts w:asciiTheme="minorBidi" w:hAnsiTheme="minorBidi" w:cs="Arial"/>
          <w:rtl/>
        </w:rPr>
        <w:t>أما بالنسبة للأنواع الأخرى من الآلات، فقد بلغت قيمة التجارة العالمية أكثر من 70 مليار يورو في عام 2022 (+25٪) بمعدل نمو، مرة أخرى في الفترة 2009-2022، بنسبة 5.6٪ في المتوسط ​​سنويا. وبطبيعة الحال، ضمن الاتجاه الإيجابي على المدى المتوسط ​​والطويل، هناك تقلبات في السوق تحددها ظروف اقتصادية معينة. وتسلط موازنة 2023 الضوء على تراجع المبيعات على المستوى العالمي.</w:t>
      </w:r>
    </w:p>
    <w:p w14:paraId="1BD1B76C" w14:textId="77777777" w:rsidR="00FD1A2B" w:rsidRPr="00942FE9" w:rsidRDefault="00FD1A2B" w:rsidP="00FD1A2B">
      <w:pPr>
        <w:bidi/>
        <w:rPr>
          <w:rFonts w:asciiTheme="minorBidi" w:hAnsiTheme="minorBidi"/>
        </w:rPr>
      </w:pPr>
      <w:r w:rsidRPr="00942FE9">
        <w:rPr>
          <w:rFonts w:asciiTheme="minorBidi" w:hAnsiTheme="minorBidi" w:cs="Arial"/>
          <w:rtl/>
        </w:rPr>
        <w:t>وتشير البيانات المحدثة في نوفمبر إلى انخفاض بنسبة 8.4% في الولايات المتحدة، و5% في أوروبا، و21% في الصين للجرارات. إن العوامل التي لها التأثير الأكبر على سوق الآلات الزراعية - كما تم توضيح ذلك في المؤتمر الصحفي - هي تلك المتعلقة بعدم اليقين الاقتصادي، والتي تحددها إلى حد كبير الحرب بين روسيا وأوكرانيا وما نتج عنها من قوائم سوداء وعقوبات تجارية، والتي تفاقمت الآن بسبب الصراع الجديد في الشرق الأوسط. لكن التضخم له تأثير حاسم - أدى، قبل كل شيء في أوروبا، إلى زيادة كبيرة في تكاليف الإنتاج وبالتالي في السعر النهائي للآلات - وقبل كل شيء، الزيادة في أسعار الفائدة، التي ت</w:t>
      </w:r>
      <w:r>
        <w:rPr>
          <w:rFonts w:asciiTheme="minorBidi" w:hAnsiTheme="minorBidi" w:cs="Arial" w:hint="cs"/>
          <w:rtl/>
        </w:rPr>
        <w:t>طبقها</w:t>
      </w:r>
      <w:r w:rsidRPr="00942FE9">
        <w:rPr>
          <w:rFonts w:asciiTheme="minorBidi" w:hAnsiTheme="minorBidi" w:cs="Arial"/>
          <w:rtl/>
        </w:rPr>
        <w:t xml:space="preserve"> في المقام الأول البنوك المركزية الأوروبية و</w:t>
      </w:r>
      <w:r>
        <w:rPr>
          <w:rFonts w:asciiTheme="minorBidi" w:hAnsiTheme="minorBidi" w:cs="Arial" w:hint="cs"/>
          <w:rtl/>
        </w:rPr>
        <w:t>ال</w:t>
      </w:r>
      <w:r w:rsidRPr="00942FE9">
        <w:rPr>
          <w:rFonts w:asciiTheme="minorBidi" w:hAnsiTheme="minorBidi" w:cs="Arial"/>
          <w:rtl/>
        </w:rPr>
        <w:t>أمريكي</w:t>
      </w:r>
      <w:r>
        <w:rPr>
          <w:rFonts w:asciiTheme="minorBidi" w:hAnsiTheme="minorBidi" w:cs="Arial" w:hint="cs"/>
          <w:rtl/>
        </w:rPr>
        <w:t>ة</w:t>
      </w:r>
      <w:r w:rsidRPr="00942FE9">
        <w:rPr>
          <w:rFonts w:asciiTheme="minorBidi" w:hAnsiTheme="minorBidi" w:cs="Arial"/>
          <w:rtl/>
        </w:rPr>
        <w:t xml:space="preserve">. </w:t>
      </w:r>
      <w:r>
        <w:rPr>
          <w:rFonts w:asciiTheme="minorBidi" w:hAnsiTheme="minorBidi" w:cs="Arial" w:hint="cs"/>
          <w:rtl/>
        </w:rPr>
        <w:t>و</w:t>
      </w:r>
      <w:r w:rsidRPr="00942FE9">
        <w:rPr>
          <w:rFonts w:asciiTheme="minorBidi" w:hAnsiTheme="minorBidi" w:cs="Arial"/>
          <w:rtl/>
        </w:rPr>
        <w:t>اختتم</w:t>
      </w:r>
      <w:r>
        <w:rPr>
          <w:rFonts w:asciiTheme="minorBidi" w:hAnsiTheme="minorBidi" w:cs="Arial" w:hint="cs"/>
          <w:rtl/>
        </w:rPr>
        <w:t>ت</w:t>
      </w:r>
      <w:r w:rsidRPr="00942FE9">
        <w:rPr>
          <w:rFonts w:asciiTheme="minorBidi" w:hAnsiTheme="minorBidi" w:cs="Arial"/>
          <w:rtl/>
        </w:rPr>
        <w:t xml:space="preserve"> مارياتيريزا ماشيو</w:t>
      </w:r>
      <w:r>
        <w:rPr>
          <w:rFonts w:asciiTheme="minorBidi" w:hAnsiTheme="minorBidi" w:cs="Arial" w:hint="cs"/>
          <w:rtl/>
        </w:rPr>
        <w:t xml:space="preserve"> كلامها </w:t>
      </w:r>
      <w:r w:rsidRPr="00942FE9">
        <w:rPr>
          <w:rFonts w:asciiTheme="minorBidi" w:hAnsiTheme="minorBidi" w:cs="Arial"/>
          <w:rtl/>
        </w:rPr>
        <w:t xml:space="preserve"> "بمجرد تجاوز هذه المرحلة سيعود السوق إلى النمو في مواجهة الطلب الذي لا يتوقف. وفيما يتعلق بتجارة الآلات الزراعية، تؤكد </w:t>
      </w:r>
      <w:r w:rsidRPr="00EB6BC8">
        <w:rPr>
          <w:rFonts w:asciiTheme="minorBidi" w:hAnsiTheme="minorBidi" w:cs="Arial"/>
        </w:rPr>
        <w:t>Export Planning</w:t>
      </w:r>
      <w:r w:rsidRPr="00EB6BC8">
        <w:rPr>
          <w:rFonts w:asciiTheme="minorBidi" w:hAnsiTheme="minorBidi" w:cs="Arial"/>
          <w:rtl/>
        </w:rPr>
        <w:t xml:space="preserve"> </w:t>
      </w:r>
      <w:r w:rsidRPr="00942FE9">
        <w:rPr>
          <w:rFonts w:asciiTheme="minorBidi" w:hAnsiTheme="minorBidi" w:cs="Arial"/>
          <w:rtl/>
        </w:rPr>
        <w:t>للمستقبل القريب الاتجاه الإيجابي، مع متوسط ​​زيادات سنوية تبلغ 6,3% حتى عام 2027 للجرارات و5,9% ل</w:t>
      </w:r>
      <w:r>
        <w:rPr>
          <w:rFonts w:asciiTheme="minorBidi" w:hAnsiTheme="minorBidi" w:cs="Arial" w:hint="cs"/>
          <w:rtl/>
        </w:rPr>
        <w:t>ل</w:t>
      </w:r>
      <w:r w:rsidRPr="00942FE9">
        <w:rPr>
          <w:rFonts w:asciiTheme="minorBidi" w:hAnsiTheme="minorBidi" w:cs="Arial"/>
          <w:rtl/>
        </w:rPr>
        <w:t xml:space="preserve">أنواع الأخرى. سيكون معرض </w:t>
      </w:r>
      <w:r w:rsidRPr="00942FE9">
        <w:rPr>
          <w:rFonts w:asciiTheme="minorBidi" w:hAnsiTheme="minorBidi"/>
        </w:rPr>
        <w:t>EIMA</w:t>
      </w:r>
      <w:r w:rsidRPr="00942FE9">
        <w:rPr>
          <w:rFonts w:asciiTheme="minorBidi" w:hAnsiTheme="minorBidi" w:cs="Arial"/>
          <w:rtl/>
        </w:rPr>
        <w:t xml:space="preserve"> في بولونيا مرة أخرى القوة الدافعة للابتكار، والعنصر الذي يدفع الزراعة نحو المستقبل".</w:t>
      </w:r>
    </w:p>
    <w:p w14:paraId="57766234" w14:textId="77777777" w:rsidR="00FD1A2B" w:rsidRPr="00942FE9" w:rsidRDefault="00FD1A2B" w:rsidP="00FD1A2B">
      <w:pPr>
        <w:bidi/>
        <w:rPr>
          <w:rFonts w:asciiTheme="minorBidi" w:hAnsiTheme="minorBidi"/>
        </w:rPr>
      </w:pPr>
    </w:p>
    <w:p w14:paraId="73A25907" w14:textId="77777777" w:rsidR="00FD1A2B" w:rsidRPr="005C704E" w:rsidRDefault="00FD1A2B" w:rsidP="00FD1A2B">
      <w:pPr>
        <w:bidi/>
        <w:rPr>
          <w:rFonts w:asciiTheme="minorBidi" w:hAnsiTheme="minorBidi"/>
          <w:b/>
          <w:bCs/>
        </w:rPr>
      </w:pPr>
      <w:r w:rsidRPr="005C704E">
        <w:rPr>
          <w:rFonts w:asciiTheme="minorBidi" w:hAnsiTheme="minorBidi" w:cs="Arial"/>
          <w:b/>
          <w:bCs/>
          <w:rtl/>
        </w:rPr>
        <w:t>بولونيا، 18 يناير 2024</w:t>
      </w:r>
    </w:p>
    <w:p w14:paraId="763B532A" w14:textId="363E5037" w:rsidR="00E95EA3" w:rsidRPr="00C44836" w:rsidRDefault="00E95EA3" w:rsidP="00FD1A2B">
      <w:pPr>
        <w:bidi/>
        <w:rPr>
          <w:sz w:val="22"/>
          <w:szCs w:val="22"/>
        </w:rPr>
      </w:pPr>
    </w:p>
    <w:sectPr w:rsidR="00E95EA3" w:rsidRPr="00C44836" w:rsidSect="002E5677">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5B43" w14:textId="77777777" w:rsidR="002E5677" w:rsidRDefault="002E5677">
      <w:r>
        <w:separator/>
      </w:r>
    </w:p>
  </w:endnote>
  <w:endnote w:type="continuationSeparator" w:id="0">
    <w:p w14:paraId="10FBA00C" w14:textId="77777777" w:rsidR="002E5677" w:rsidRDefault="002E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32"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EDE6" w14:textId="77777777" w:rsidR="002E5677" w:rsidRDefault="002E5677">
      <w:r>
        <w:separator/>
      </w:r>
    </w:p>
  </w:footnote>
  <w:footnote w:type="continuationSeparator" w:id="0">
    <w:p w14:paraId="646F5F9A" w14:textId="77777777" w:rsidR="002E5677" w:rsidRDefault="002E5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56CF322B"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en-GB" w:bidi="en-GB"/>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E5677"/>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B6A20"/>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44836"/>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1A2B"/>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2024-01-19T12:01:00Z</dcterms:created>
  <dcterms:modified xsi:type="dcterms:W3CDTF">2024-01-19T12:01:00Z</dcterms:modified>
</cp:coreProperties>
</file>